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cs="宋体"/>
          <w:color w:val="000000"/>
          <w:kern w:val="0"/>
          <w:sz w:val="32"/>
          <w:szCs w:val="32"/>
        </w:rPr>
      </w:pPr>
      <w:bookmarkStart w:id="0" w:name="_GoBack"/>
      <w:bookmarkEnd w:id="0"/>
      <w:r>
        <w:rPr>
          <w:rFonts w:hint="eastAsia" w:ascii="黑体" w:hAnsi="黑体" w:eastAsia="黑体" w:cs="宋体"/>
          <w:color w:val="000000"/>
          <w:kern w:val="0"/>
          <w:sz w:val="32"/>
          <w:szCs w:val="32"/>
        </w:rPr>
        <w:t>附件：</w:t>
      </w:r>
    </w:p>
    <w:p>
      <w:pPr>
        <w:widowControl/>
        <w:spacing w:line="600" w:lineRule="exact"/>
        <w:ind w:firstLine="440" w:firstLineChars="100"/>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省安委会相关成员单位</w:t>
      </w:r>
    </w:p>
    <w:p>
      <w:pPr>
        <w:widowControl/>
        <w:spacing w:line="600" w:lineRule="exact"/>
        <w:ind w:firstLine="440" w:firstLineChars="100"/>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安生生产法治宣传工作职责任务清单</w:t>
      </w:r>
    </w:p>
    <w:p>
      <w:pPr>
        <w:widowControl/>
        <w:spacing w:line="600" w:lineRule="exact"/>
        <w:ind w:firstLine="440" w:firstLineChars="100"/>
        <w:jc w:val="center"/>
        <w:rPr>
          <w:rFonts w:ascii="方正小标宋简体" w:hAnsi="微软雅黑" w:eastAsia="方正小标宋简体" w:cs="宋体"/>
          <w:color w:val="000000"/>
          <w:kern w:val="0"/>
          <w:sz w:val="44"/>
          <w:szCs w:val="44"/>
        </w:rPr>
      </w:pP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（一）省委宣传部。</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坚持把深入学习宣传贯彻习近平总书记关于安全生产重要论述作为重大政治任务，协调做好主题宣传活动，为安全生产法治宣传工作提供强有力的思想保证和舆论支持。</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hint="eastAsia" w:ascii="仿宋_GB2312" w:hAnsi="微软雅黑" w:eastAsia="仿宋_GB2312" w:cs="宋体"/>
          <w:color w:val="000000"/>
          <w:kern w:val="0"/>
          <w:sz w:val="32"/>
          <w:szCs w:val="32"/>
        </w:rPr>
        <w:t>组织新华日报、省广电总台等省级媒体，深入宣传以《安全生产法》《江苏省安全生产条例》等为重点的法律法规和标准规范，对安全生产法治宣传教育进机关、进企业、进村居活动开展集中宣传，对违法违规企业进行公开曝光。</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（二）省发改委。</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按照国家法律法规和省政府有关规定，在审批核准项目时，要求投资主体和项目业主将建设项目安全条件和学习宣传安全生产法律法规作为项目管理的重要内容。</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（三）省教育厅。</w:t>
      </w:r>
    </w:p>
    <w:p>
      <w:pPr>
        <w:widowControl/>
        <w:spacing w:line="600" w:lineRule="exact"/>
        <w:ind w:firstLine="643" w:firstLineChars="200"/>
        <w:rPr>
          <w:rFonts w:ascii="仿宋_GB2312" w:hAnsi="微软雅黑" w:eastAsia="仿宋_GB2312" w:cs="宋体"/>
          <w:color w:val="FF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指导学校开展安全法治教育，将提高学生安全意识和自我防护能力作为素质教育重要内容，并纳入国民教育体系。</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hint="eastAsia" w:ascii="仿宋_GB2312" w:hAnsi="微软雅黑" w:eastAsia="仿宋_GB2312" w:cs="宋体"/>
          <w:color w:val="000000"/>
          <w:kern w:val="0"/>
          <w:sz w:val="32"/>
          <w:szCs w:val="32"/>
        </w:rPr>
        <w:t>加大《校车安全管理条例》宣传力度，督促</w:t>
      </w:r>
      <w:r>
        <w:rPr>
          <w:rFonts w:ascii="仿宋_GB2312" w:hAnsi="微软雅黑" w:eastAsia="仿宋_GB2312" w:cs="宋体"/>
          <w:color w:val="000000"/>
          <w:kern w:val="0"/>
          <w:sz w:val="32"/>
          <w:szCs w:val="32"/>
        </w:rPr>
        <w:t>加强校车安全管理，保障乘坐校车学生的人身安全</w:t>
      </w:r>
      <w:r>
        <w:rPr>
          <w:rFonts w:hint="eastAsia" w:ascii="仿宋_GB2312" w:hAnsi="微软雅黑" w:eastAsia="仿宋_GB2312" w:cs="宋体"/>
          <w:color w:val="000000"/>
          <w:kern w:val="0"/>
          <w:sz w:val="32"/>
          <w:szCs w:val="32"/>
        </w:rPr>
        <w:t>。</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（四）省科技厅。</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督促指导科研院所的安全生产主题法治宣传。</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（五）省工业和信息化厅。</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指导工业和重点行业加强安全生产管理，在工业和重点行业发展规划、政策法规、标准规范及技术改造等方面统筹考虑安全生产，从源头治理上指导相关行业提高企业本质安全水平。</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hint="eastAsia" w:ascii="仿宋_GB2312" w:hAnsi="微软雅黑" w:eastAsia="仿宋_GB2312" w:cs="宋体"/>
          <w:color w:val="000000"/>
          <w:kern w:val="0"/>
          <w:sz w:val="32"/>
          <w:szCs w:val="32"/>
        </w:rPr>
        <w:t>指导工业和重点行业加强安全生产法治宣传教育，重点结合“6.16”安全生产月咨询日 、“12.4”国家宪法日和《安全生产法》宣传周等时间节点，组织开展好安全生产法治宣传教育进工业企业活动。</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（六）省公安厅。</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组织“百人巡讲团”在全省开展交通安全巡回宣讲，推广学法免分，不断提高驾驶人的交通安全意识；定期研判、抄告重点车辆交通违法、事故情况，动态排查清理逾期未检验、逾期未报废、违法未处理等安全隐患。</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hint="eastAsia" w:ascii="仿宋_GB2312" w:hAnsi="微软雅黑" w:eastAsia="仿宋_GB2312" w:cs="宋体"/>
          <w:color w:val="000000"/>
          <w:kern w:val="0"/>
          <w:sz w:val="32"/>
          <w:szCs w:val="32"/>
        </w:rPr>
        <w:t>重点结合“11·9全国消防日”“12.2全国交通安全日”和“12.4”国家宪法日等时间节点，组织开展好面向社会的安全生产法治宣传教育系列活动。</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3.</w:t>
      </w:r>
      <w:r>
        <w:rPr>
          <w:rFonts w:hint="eastAsia" w:ascii="仿宋_GB2312" w:hAnsi="微软雅黑" w:eastAsia="仿宋_GB2312" w:cs="宋体"/>
          <w:color w:val="000000"/>
          <w:kern w:val="0"/>
          <w:sz w:val="32"/>
          <w:szCs w:val="32"/>
        </w:rPr>
        <w:t>指导各地依法查处各类道路交通安全违法、犯罪行为，维护道路交通秩序；建立打击酒驾醉驾毒驾、假牌套牌假证、多次违法未处理和失驾、逾期未检验未报废上路行驶等违法犯罪常态机制。</w:t>
      </w:r>
    </w:p>
    <w:p>
      <w:pPr>
        <w:adjustRightInd w:val="0"/>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4.</w:t>
      </w:r>
      <w:r>
        <w:rPr>
          <w:rFonts w:hint="eastAsia" w:ascii="仿宋_GB2312" w:hAnsi="微软雅黑" w:eastAsia="仿宋_GB2312" w:cs="宋体"/>
          <w:color w:val="000000"/>
          <w:kern w:val="0"/>
          <w:sz w:val="32"/>
          <w:szCs w:val="32"/>
        </w:rPr>
        <w:t>指导各地加强道路交通安全法律、法规宣传。重点要</w:t>
      </w:r>
      <w:r>
        <w:rPr>
          <w:rFonts w:ascii="仿宋_GB2312" w:hAnsi="微软雅黑" w:eastAsia="仿宋_GB2312" w:cs="宋体"/>
          <w:color w:val="000000"/>
          <w:kern w:val="0"/>
          <w:sz w:val="32"/>
          <w:szCs w:val="32"/>
        </w:rPr>
        <w:t>深化交通安全宣传教育</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八进</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活动（进机关、进企业、进学校、进社区、进农村、进家庭、进媒体、进网络）；联合交通运输部门组织</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畅行安全路，幸福奔小康</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主题交通安全进村入户宣传活动；常态化曝光事故多发路段、高危风险企业、突出违法车辆、典型事故案例、终身禁驾和严重交通失信人员；在城市主要路口推广建设电动自行车交通安全教育站，组织违法当事人现场观看交通安全警示教育片，开展交通安全体验。</w:t>
      </w:r>
    </w:p>
    <w:p>
      <w:pPr>
        <w:overflowPunct w:val="0"/>
        <w:topLinePunct/>
        <w:autoSpaceDE w:val="0"/>
        <w:autoSpaceDN w:val="0"/>
        <w:adjustRightInd w:val="0"/>
        <w:snapToGrid w:val="0"/>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5.</w:t>
      </w:r>
      <w:r>
        <w:rPr>
          <w:rFonts w:hint="eastAsia" w:ascii="仿宋_GB2312" w:hAnsi="微软雅黑" w:eastAsia="仿宋_GB2312" w:cs="宋体"/>
          <w:color w:val="000000"/>
          <w:kern w:val="0"/>
          <w:sz w:val="32"/>
          <w:szCs w:val="32"/>
        </w:rPr>
        <w:t>督促指导公安派出所按照国家消防法律法规规章</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依法履行</w:t>
      </w:r>
      <w:r>
        <w:rPr>
          <w:rFonts w:hint="eastAsia" w:ascii="仿宋_GB2312" w:hAnsi="微软雅黑" w:eastAsia="仿宋_GB2312" w:cs="宋体"/>
          <w:color w:val="000000"/>
          <w:kern w:val="0"/>
          <w:sz w:val="32"/>
          <w:szCs w:val="32"/>
          <w:lang w:val="en-US" w:eastAsia="zh-CN"/>
        </w:rPr>
        <w:t>相关</w:t>
      </w:r>
      <w:r>
        <w:rPr>
          <w:rFonts w:hint="eastAsia" w:ascii="仿宋_GB2312" w:hAnsi="微软雅黑" w:eastAsia="仿宋_GB2312" w:cs="宋体"/>
          <w:color w:val="000000"/>
          <w:kern w:val="0"/>
          <w:sz w:val="32"/>
          <w:szCs w:val="32"/>
        </w:rPr>
        <w:t>消防安全监管职责，加强日常消防监督检查执法、宣传教育等工作。</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（七）省司法厅。</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将安全生产法律法规纳入“七五”普法的重要内容，将安全生产法律法规的宣传纳入“七五”普法终期考核重要内容，协调指导督查安全生产法治宣传工作。</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（八）省人力资源和社会保障厅。</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将安全生产法律法规纳入农民工职业技能培训规划，指导企业和培训机构采取集中培训、半工半培、送教上门等形式，统筹开展农民工技能培训，增强农民工的安全生产法律意识。</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hint="eastAsia" w:ascii="仿宋_GB2312" w:hAnsi="微软雅黑" w:eastAsia="仿宋_GB2312" w:cs="宋体"/>
          <w:color w:val="000000"/>
          <w:kern w:val="0"/>
          <w:sz w:val="32"/>
          <w:szCs w:val="32"/>
        </w:rPr>
        <w:t>指导全省技工学校、职业培训机构加强学生安生生产相关法律法规教育，增强学生的安全生产法治意识。</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（九）省生态环境厅。</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组织开展“6.5世界环境日”主题法治宣传活动，推动企业和重点行业等</w:t>
      </w:r>
      <w:r>
        <w:rPr>
          <w:rFonts w:ascii="仿宋_GB2312" w:hAnsi="微软雅黑" w:eastAsia="仿宋_GB2312" w:cs="宋体"/>
          <w:color w:val="000000"/>
          <w:kern w:val="0"/>
          <w:sz w:val="32"/>
          <w:szCs w:val="32"/>
        </w:rPr>
        <w:t>安全生产主体</w:t>
      </w:r>
      <w:r>
        <w:rPr>
          <w:rFonts w:hint="eastAsia" w:ascii="仿宋_GB2312" w:hAnsi="微软雅黑" w:eastAsia="仿宋_GB2312" w:cs="宋体"/>
          <w:color w:val="000000"/>
          <w:kern w:val="0"/>
          <w:sz w:val="32"/>
          <w:szCs w:val="32"/>
        </w:rPr>
        <w:t>注重安全生产提高环保意识。</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（十）省住房和城乡建设厅。</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在监督执行建筑工程质量、建设安全生产的政策、规章制度，开展以“防坍塌、防坠落”“打非治违”为重点的执法督查行动，依法严肃查处建筑施工生产安全事故的同时，加强建筑领域安全生产法律法规宣传和“以案释法”工作，提高建筑施工安全生产标准化、规范化水平。</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（十一）省交通运输厅。</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仿宋_GB2312" w:hAnsi="微软雅黑" w:eastAsia="仿宋_GB2312" w:cs="宋体"/>
          <w:color w:val="000000"/>
          <w:kern w:val="0"/>
          <w:sz w:val="32"/>
          <w:szCs w:val="32"/>
        </w:rPr>
        <w:t>重点结合“12.2全国交通安全日”和“12.4”国家宪法日等时间节点，组织开展交通安全法律法规知识进校园、进农村、进企业法治宣传教育活动，并组织开展营运驾驶员安全文明驾驶教育培训专项行动和文明交通文明出行宣传教育专项行动。</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（十二）省水利厅。</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组织宣传</w:t>
      </w:r>
      <w:r>
        <w:rPr>
          <w:rFonts w:ascii="仿宋_GB2312" w:hAnsi="微软雅黑" w:eastAsia="仿宋_GB2312" w:cs="宋体"/>
          <w:color w:val="000000"/>
          <w:kern w:val="0"/>
          <w:sz w:val="32"/>
          <w:szCs w:val="32"/>
        </w:rPr>
        <w:t>行业安全生产规章制度和标准规范，组织、指导开展水利行业安全生产宣传教育培训，加强水利水电工程施工安全生产</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三类人员</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监督管理，检查落实特种作业持证上岗制度，强化对农民工和派遣人员的安全意识和安全技能教育培训。</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ascii="仿宋_GB2312" w:hAnsi="微软雅黑" w:eastAsia="仿宋_GB2312" w:cs="宋体"/>
          <w:color w:val="000000"/>
          <w:kern w:val="0"/>
          <w:sz w:val="32"/>
          <w:szCs w:val="32"/>
        </w:rPr>
        <w:t>加强水利行业安全生产诚信体系建设，完善警示约谈和挂牌督办制度。</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（十三）省农业农村厅。</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ascii="仿宋_GB2312" w:hAnsi="微软雅黑" w:eastAsia="仿宋_GB2312" w:cs="宋体"/>
          <w:color w:val="000000"/>
          <w:kern w:val="0"/>
          <w:sz w:val="32"/>
          <w:szCs w:val="32"/>
        </w:rPr>
        <w:t>采取多种方式，加强</w:t>
      </w:r>
      <w:r>
        <w:rPr>
          <w:rFonts w:hint="eastAsia" w:ascii="仿宋_GB2312" w:hAnsi="微软雅黑" w:eastAsia="仿宋_GB2312" w:cs="宋体"/>
          <w:color w:val="000000"/>
          <w:kern w:val="0"/>
          <w:sz w:val="32"/>
          <w:szCs w:val="32"/>
        </w:rPr>
        <w:t>面向农村的</w:t>
      </w:r>
      <w:r>
        <w:rPr>
          <w:rFonts w:ascii="仿宋_GB2312" w:hAnsi="微软雅黑" w:eastAsia="仿宋_GB2312" w:cs="宋体"/>
          <w:color w:val="000000"/>
          <w:kern w:val="0"/>
          <w:sz w:val="32"/>
          <w:szCs w:val="32"/>
        </w:rPr>
        <w:t>安全生产有关法律法规的宣传，增强</w:t>
      </w:r>
      <w:r>
        <w:rPr>
          <w:rFonts w:hint="eastAsia" w:ascii="仿宋_GB2312" w:hAnsi="微软雅黑" w:eastAsia="仿宋_GB2312" w:cs="宋体"/>
          <w:color w:val="000000"/>
          <w:kern w:val="0"/>
          <w:sz w:val="32"/>
          <w:szCs w:val="32"/>
        </w:rPr>
        <w:t>广大农民群众</w:t>
      </w:r>
      <w:r>
        <w:rPr>
          <w:rFonts w:ascii="仿宋_GB2312" w:hAnsi="微软雅黑" w:eastAsia="仿宋_GB2312" w:cs="宋体"/>
          <w:color w:val="000000"/>
          <w:kern w:val="0"/>
          <w:sz w:val="32"/>
          <w:szCs w:val="32"/>
        </w:rPr>
        <w:t>安全生产意识。</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ascii="仿宋_GB2312" w:hAnsi="微软雅黑" w:eastAsia="仿宋_GB2312" w:cs="宋体"/>
          <w:color w:val="000000"/>
          <w:kern w:val="0"/>
          <w:sz w:val="32"/>
          <w:szCs w:val="32"/>
        </w:rPr>
        <w:t>组织开展</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科学用药进万家</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行动，全面提高</w:t>
      </w:r>
      <w:r>
        <w:rPr>
          <w:rFonts w:hint="eastAsia" w:ascii="仿宋_GB2312" w:hAnsi="微软雅黑" w:eastAsia="仿宋_GB2312" w:cs="宋体"/>
          <w:color w:val="000000"/>
          <w:kern w:val="0"/>
          <w:sz w:val="32"/>
          <w:szCs w:val="32"/>
        </w:rPr>
        <w:t>农药</w:t>
      </w:r>
      <w:r>
        <w:rPr>
          <w:rFonts w:ascii="仿宋_GB2312" w:hAnsi="微软雅黑" w:eastAsia="仿宋_GB2312" w:cs="宋体"/>
          <w:color w:val="000000"/>
          <w:kern w:val="0"/>
          <w:sz w:val="32"/>
          <w:szCs w:val="32"/>
        </w:rPr>
        <w:t>经营者、使用者的科学用药水平</w:t>
      </w:r>
      <w:r>
        <w:rPr>
          <w:rFonts w:hint="eastAsia" w:ascii="仿宋_GB2312" w:hAnsi="微软雅黑" w:eastAsia="仿宋_GB2312" w:cs="宋体"/>
          <w:color w:val="000000"/>
          <w:kern w:val="0"/>
          <w:sz w:val="32"/>
          <w:szCs w:val="32"/>
        </w:rPr>
        <w:t>，全力保障农业生产安全、农产品质量安全和农业生态环境安全</w:t>
      </w:r>
      <w:r>
        <w:rPr>
          <w:rFonts w:ascii="仿宋_GB2312" w:hAnsi="微软雅黑" w:eastAsia="仿宋_GB2312" w:cs="宋体"/>
          <w:color w:val="000000"/>
          <w:kern w:val="0"/>
          <w:sz w:val="32"/>
          <w:szCs w:val="32"/>
        </w:rPr>
        <w:t>。</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3.</w:t>
      </w:r>
      <w:r>
        <w:rPr>
          <w:rFonts w:hint="eastAsia" w:ascii="仿宋_GB2312" w:hAnsi="微软雅黑" w:eastAsia="仿宋_GB2312" w:cs="宋体"/>
          <w:color w:val="000000"/>
          <w:kern w:val="0"/>
          <w:sz w:val="32"/>
          <w:szCs w:val="32"/>
        </w:rPr>
        <w:t>组织、</w:t>
      </w:r>
      <w:r>
        <w:rPr>
          <w:rFonts w:ascii="仿宋_GB2312" w:hAnsi="微软雅黑" w:eastAsia="仿宋_GB2312" w:cs="宋体"/>
          <w:color w:val="000000"/>
          <w:kern w:val="0"/>
          <w:sz w:val="32"/>
          <w:szCs w:val="32"/>
        </w:rPr>
        <w:t>指导农机安全生产法规规章和安全知识宣传教育，切实提高农机从业人员安全意识</w:t>
      </w:r>
      <w:r>
        <w:rPr>
          <w:rFonts w:hint="eastAsia" w:ascii="仿宋_GB2312" w:hAnsi="微软雅黑" w:eastAsia="仿宋_GB2312" w:cs="宋体"/>
          <w:color w:val="000000"/>
          <w:kern w:val="0"/>
          <w:sz w:val="32"/>
          <w:szCs w:val="32"/>
        </w:rPr>
        <w:t>和</w:t>
      </w:r>
      <w:r>
        <w:rPr>
          <w:rFonts w:ascii="仿宋_GB2312" w:hAnsi="微软雅黑" w:eastAsia="仿宋_GB2312" w:cs="宋体"/>
          <w:color w:val="000000"/>
          <w:kern w:val="0"/>
          <w:sz w:val="32"/>
          <w:szCs w:val="32"/>
        </w:rPr>
        <w:t>操作技能。</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（十四）省商务厅。</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在</w:t>
      </w:r>
      <w:r>
        <w:rPr>
          <w:rFonts w:ascii="仿宋_GB2312" w:hAnsi="微软雅黑" w:eastAsia="仿宋_GB2312" w:cs="宋体"/>
          <w:color w:val="000000"/>
          <w:kern w:val="0"/>
          <w:sz w:val="32"/>
          <w:szCs w:val="32"/>
        </w:rPr>
        <w:t>配合有关部门对商贸、流通企业违反安全生产法律法规行为进行查处</w:t>
      </w:r>
      <w:r>
        <w:rPr>
          <w:rFonts w:hint="eastAsia" w:ascii="仿宋_GB2312" w:hAnsi="微软雅黑" w:eastAsia="仿宋_GB2312" w:cs="宋体"/>
          <w:color w:val="000000"/>
          <w:kern w:val="0"/>
          <w:sz w:val="32"/>
          <w:szCs w:val="32"/>
        </w:rPr>
        <w:t>的同时加强相关法律法规的宣传</w:t>
      </w:r>
      <w:r>
        <w:rPr>
          <w:rFonts w:ascii="仿宋_GB2312" w:hAnsi="微软雅黑" w:eastAsia="仿宋_GB2312" w:cs="宋体"/>
          <w:color w:val="000000"/>
          <w:kern w:val="0"/>
          <w:sz w:val="32"/>
          <w:szCs w:val="32"/>
        </w:rPr>
        <w:t>。</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（十五）省文化和旅游厅。</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ascii="仿宋_GB2312" w:hAnsi="微软雅黑" w:eastAsia="仿宋_GB2312" w:cs="宋体"/>
          <w:color w:val="000000"/>
          <w:kern w:val="0"/>
          <w:sz w:val="32"/>
          <w:szCs w:val="32"/>
        </w:rPr>
        <w:t>推动文化市场安全生产信用体系建设，构建文化市场安全生产</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一处失信、处处受限</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的信用管理机制。</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ascii="仿宋_GB2312" w:hAnsi="微软雅黑" w:eastAsia="仿宋_GB2312" w:cs="宋体"/>
          <w:b/>
          <w:color w:val="000000"/>
          <w:kern w:val="0"/>
          <w:sz w:val="32"/>
          <w:szCs w:val="32"/>
        </w:rPr>
        <w:t>.</w:t>
      </w:r>
      <w:r>
        <w:rPr>
          <w:rFonts w:hint="eastAsia" w:ascii="仿宋_GB2312" w:hAnsi="微软雅黑" w:eastAsia="仿宋_GB2312" w:cs="宋体"/>
          <w:color w:val="000000"/>
          <w:kern w:val="0"/>
          <w:sz w:val="32"/>
          <w:szCs w:val="32"/>
        </w:rPr>
        <w:t>组织、指导</w:t>
      </w:r>
      <w:r>
        <w:rPr>
          <w:rFonts w:ascii="仿宋_GB2312" w:hAnsi="微软雅黑" w:eastAsia="仿宋_GB2312" w:cs="宋体"/>
          <w:color w:val="000000"/>
          <w:kern w:val="0"/>
          <w:sz w:val="32"/>
          <w:szCs w:val="32"/>
        </w:rPr>
        <w:t>旅行社</w:t>
      </w:r>
      <w:r>
        <w:rPr>
          <w:rFonts w:hint="eastAsia" w:ascii="仿宋_GB2312" w:hAnsi="微软雅黑" w:eastAsia="仿宋_GB2312" w:cs="宋体"/>
          <w:color w:val="000000"/>
          <w:kern w:val="0"/>
          <w:sz w:val="32"/>
          <w:szCs w:val="32"/>
        </w:rPr>
        <w:t>宣传</w:t>
      </w:r>
      <w:r>
        <w:rPr>
          <w:rFonts w:ascii="仿宋_GB2312" w:hAnsi="微软雅黑" w:eastAsia="仿宋_GB2312" w:cs="宋体"/>
          <w:color w:val="000000"/>
          <w:kern w:val="0"/>
          <w:sz w:val="32"/>
          <w:szCs w:val="32"/>
        </w:rPr>
        <w:t>贯彻安全和应急管理有关法律法规，指导旅行社组织开展从业人员安全及应急管理培训，强化对导游（领队）人员的旅游安全应急处置培训，提高其安全经营和突发事件应对能力。</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（十六）省卫生健康委。</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组织和指导卫生健康单位开展安全管理业务知识培训，将安全综合治理法律法规和安全常识纳入日常教育培训内容</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强化安全生产诚信体系建设</w:t>
      </w:r>
      <w:r>
        <w:rPr>
          <w:rFonts w:hint="eastAsia" w:ascii="仿宋_GB2312" w:hAnsi="微软雅黑" w:eastAsia="仿宋_GB2312" w:cs="宋体"/>
          <w:color w:val="000000"/>
          <w:kern w:val="0"/>
          <w:sz w:val="32"/>
          <w:szCs w:val="32"/>
        </w:rPr>
        <w:t>。</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（十七）省应急管理厅。</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负责安全生产宣传教育和培训工作</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将安全</w:t>
      </w:r>
      <w:r>
        <w:rPr>
          <w:rFonts w:hint="eastAsia" w:ascii="仿宋_GB2312" w:hAnsi="微软雅黑" w:eastAsia="仿宋_GB2312" w:cs="宋体"/>
          <w:color w:val="000000"/>
          <w:kern w:val="0"/>
          <w:sz w:val="32"/>
          <w:szCs w:val="32"/>
          <w:lang w:val="en-US" w:eastAsia="zh-CN"/>
        </w:rPr>
        <w:t>生产相关</w:t>
      </w:r>
      <w:r>
        <w:rPr>
          <w:rFonts w:ascii="仿宋_GB2312" w:hAnsi="微软雅黑" w:eastAsia="仿宋_GB2312" w:cs="宋体"/>
          <w:color w:val="000000"/>
          <w:kern w:val="0"/>
          <w:sz w:val="32"/>
          <w:szCs w:val="32"/>
        </w:rPr>
        <w:t>法律法规和安全常识纳入日常教育培训内容</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组织开展“安全生产月”活动</w:t>
      </w:r>
      <w:r>
        <w:rPr>
          <w:rFonts w:ascii="仿宋_GB2312" w:hAnsi="微软雅黑" w:eastAsia="仿宋_GB2312" w:cs="宋体"/>
          <w:color w:val="000000"/>
          <w:kern w:val="0"/>
          <w:sz w:val="32"/>
          <w:szCs w:val="32"/>
        </w:rPr>
        <w:t>。</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（十八）江苏煤矿安全监</w:t>
      </w:r>
      <w:r>
        <w:rPr>
          <w:rFonts w:hint="eastAsia" w:ascii="楷体_GB2312" w:hAnsi="微软雅黑" w:eastAsia="楷体_GB2312" w:cs="宋体"/>
          <w:color w:val="000000"/>
          <w:kern w:val="0"/>
          <w:sz w:val="32"/>
          <w:szCs w:val="32"/>
          <w:lang w:val="en-US" w:eastAsia="zh-CN"/>
        </w:rPr>
        <w:t>察</w:t>
      </w:r>
      <w:r>
        <w:rPr>
          <w:rFonts w:hint="eastAsia" w:ascii="楷体_GB2312" w:hAnsi="微软雅黑" w:eastAsia="楷体_GB2312" w:cs="宋体"/>
          <w:color w:val="000000"/>
          <w:kern w:val="0"/>
          <w:sz w:val="32"/>
          <w:szCs w:val="32"/>
        </w:rPr>
        <w:t>局。</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宣传</w:t>
      </w:r>
      <w:r>
        <w:rPr>
          <w:rFonts w:hint="eastAsia" w:ascii="仿宋_GB2312" w:hAnsi="微软雅黑" w:eastAsia="仿宋_GB2312" w:cs="宋体"/>
          <w:color w:val="000000"/>
          <w:kern w:val="0"/>
          <w:sz w:val="32"/>
          <w:szCs w:val="32"/>
          <w:lang w:val="en-US" w:eastAsia="zh-CN"/>
        </w:rPr>
        <w:t>有关</w:t>
      </w:r>
      <w:r>
        <w:rPr>
          <w:rFonts w:ascii="仿宋_GB2312" w:hAnsi="微软雅黑" w:eastAsia="仿宋_GB2312" w:cs="宋体"/>
          <w:color w:val="000000"/>
          <w:kern w:val="0"/>
          <w:sz w:val="32"/>
          <w:szCs w:val="32"/>
        </w:rPr>
        <w:t>煤矿安全生产工作</w:t>
      </w:r>
      <w:r>
        <w:rPr>
          <w:rFonts w:hint="eastAsia" w:ascii="仿宋_GB2312" w:hAnsi="微软雅黑" w:eastAsia="仿宋_GB2312" w:cs="宋体"/>
          <w:color w:val="000000"/>
          <w:kern w:val="0"/>
          <w:sz w:val="32"/>
          <w:szCs w:val="32"/>
          <w:lang w:val="en-US" w:eastAsia="zh-CN"/>
        </w:rPr>
        <w:t>方面</w:t>
      </w:r>
      <w:r>
        <w:rPr>
          <w:rFonts w:ascii="仿宋_GB2312" w:hAnsi="微软雅黑" w:eastAsia="仿宋_GB2312" w:cs="宋体"/>
          <w:color w:val="000000"/>
          <w:kern w:val="0"/>
          <w:sz w:val="32"/>
          <w:szCs w:val="32"/>
        </w:rPr>
        <w:t>的方针政策、法律法规，重点宣传贯彻好即将颁布实施的《煤矿安全条例》。</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（十九）省国资委。</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指导、</w:t>
      </w:r>
      <w:r>
        <w:rPr>
          <w:rFonts w:ascii="仿宋_GB2312" w:hAnsi="微软雅黑" w:eastAsia="仿宋_GB2312" w:cs="宋体"/>
          <w:color w:val="000000"/>
          <w:kern w:val="0"/>
          <w:sz w:val="32"/>
          <w:szCs w:val="32"/>
        </w:rPr>
        <w:t>督促所监管企业</w:t>
      </w:r>
      <w:r>
        <w:rPr>
          <w:rFonts w:hint="eastAsia" w:ascii="仿宋_GB2312" w:hAnsi="微软雅黑" w:eastAsia="仿宋_GB2312" w:cs="宋体"/>
          <w:color w:val="000000"/>
          <w:kern w:val="0"/>
          <w:sz w:val="32"/>
          <w:szCs w:val="32"/>
        </w:rPr>
        <w:t>宣传贯彻安全生产法律法规和各项规定，</w:t>
      </w:r>
      <w:r>
        <w:rPr>
          <w:rFonts w:ascii="仿宋_GB2312" w:hAnsi="微软雅黑" w:eastAsia="仿宋_GB2312" w:cs="宋体"/>
          <w:color w:val="000000"/>
          <w:kern w:val="0"/>
          <w:sz w:val="32"/>
          <w:szCs w:val="32"/>
        </w:rPr>
        <w:t>督促所监管企业主要负责人落实安全生产第一责任人的责任和企业安全生产责任制。将安全生产纳入企业负责人经营业绩考核。</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（二十）省市场监督管理局。</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加强</w:t>
      </w:r>
      <w:r>
        <w:rPr>
          <w:rFonts w:hint="eastAsia" w:ascii="仿宋_GB2312" w:hAnsi="微软雅黑" w:eastAsia="仿宋_GB2312" w:cs="宋体"/>
          <w:color w:val="000000"/>
          <w:kern w:val="0"/>
          <w:sz w:val="32"/>
          <w:szCs w:val="32"/>
          <w:lang w:val="en-US" w:eastAsia="zh-CN"/>
        </w:rPr>
        <w:t>特种设备安全监督管理，贯彻实施特种设备</w:t>
      </w:r>
      <w:r>
        <w:rPr>
          <w:rFonts w:ascii="仿宋_GB2312" w:hAnsi="微软雅黑" w:eastAsia="仿宋_GB2312" w:cs="宋体"/>
          <w:color w:val="000000"/>
          <w:kern w:val="0"/>
          <w:sz w:val="32"/>
          <w:szCs w:val="32"/>
        </w:rPr>
        <w:t>安全生产</w:t>
      </w:r>
      <w:r>
        <w:rPr>
          <w:rFonts w:hint="eastAsia" w:ascii="仿宋_GB2312" w:hAnsi="微软雅黑" w:eastAsia="仿宋_GB2312" w:cs="宋体"/>
          <w:color w:val="000000"/>
          <w:kern w:val="0"/>
          <w:sz w:val="32"/>
          <w:szCs w:val="32"/>
        </w:rPr>
        <w:t>法律法规</w:t>
      </w:r>
      <w:r>
        <w:rPr>
          <w:rFonts w:hint="eastAsia" w:ascii="仿宋_GB2312" w:hAnsi="微软雅黑" w:eastAsia="仿宋_GB2312" w:cs="宋体"/>
          <w:color w:val="000000"/>
          <w:kern w:val="0"/>
          <w:sz w:val="32"/>
          <w:szCs w:val="32"/>
          <w:lang w:val="en-US" w:eastAsia="zh-CN"/>
        </w:rPr>
        <w:t>规章；加强安全生产</w:t>
      </w:r>
      <w:r>
        <w:rPr>
          <w:rFonts w:ascii="仿宋_GB2312" w:hAnsi="微软雅黑" w:eastAsia="仿宋_GB2312" w:cs="宋体"/>
          <w:color w:val="000000"/>
          <w:kern w:val="0"/>
          <w:sz w:val="32"/>
          <w:szCs w:val="32"/>
        </w:rPr>
        <w:t>标准的</w:t>
      </w:r>
      <w:r>
        <w:rPr>
          <w:rFonts w:hint="eastAsia" w:ascii="仿宋_GB2312" w:hAnsi="微软雅黑" w:eastAsia="仿宋_GB2312" w:cs="宋体"/>
          <w:color w:val="000000"/>
          <w:kern w:val="0"/>
          <w:sz w:val="32"/>
          <w:szCs w:val="32"/>
          <w:lang w:val="en-US" w:eastAsia="zh-CN"/>
        </w:rPr>
        <w:t>宣贯实施，</w:t>
      </w:r>
      <w:r>
        <w:rPr>
          <w:rFonts w:ascii="仿宋_GB2312" w:hAnsi="微软雅黑" w:eastAsia="仿宋_GB2312" w:cs="宋体"/>
          <w:color w:val="000000"/>
          <w:kern w:val="0"/>
          <w:sz w:val="32"/>
          <w:szCs w:val="32"/>
        </w:rPr>
        <w:t>不断提升安全生产标准</w:t>
      </w:r>
      <w:r>
        <w:rPr>
          <w:rFonts w:hint="eastAsia" w:ascii="仿宋_GB2312" w:hAnsi="微软雅黑" w:eastAsia="仿宋_GB2312" w:cs="宋体"/>
          <w:color w:val="000000"/>
          <w:kern w:val="0"/>
          <w:sz w:val="32"/>
          <w:szCs w:val="32"/>
          <w:lang w:val="en-US" w:eastAsia="zh-CN"/>
        </w:rPr>
        <w:t>建设</w:t>
      </w:r>
      <w:r>
        <w:rPr>
          <w:rFonts w:ascii="仿宋_GB2312" w:hAnsi="微软雅黑" w:eastAsia="仿宋_GB2312" w:cs="宋体"/>
          <w:color w:val="000000"/>
          <w:kern w:val="0"/>
          <w:sz w:val="32"/>
          <w:szCs w:val="32"/>
        </w:rPr>
        <w:t>水平。</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（二十</w:t>
      </w:r>
      <w:r>
        <w:rPr>
          <w:rFonts w:hint="eastAsia" w:ascii="楷体_GB2312" w:hAnsi="微软雅黑" w:eastAsia="楷体_GB2312" w:cs="宋体"/>
          <w:color w:val="000000"/>
          <w:kern w:val="0"/>
          <w:sz w:val="32"/>
          <w:szCs w:val="32"/>
        </w:rPr>
        <w:t>一</w:t>
      </w:r>
      <w:r>
        <w:rPr>
          <w:rFonts w:ascii="楷体_GB2312" w:hAnsi="微软雅黑" w:eastAsia="楷体_GB2312" w:cs="宋体"/>
          <w:color w:val="000000"/>
          <w:kern w:val="0"/>
          <w:sz w:val="32"/>
          <w:szCs w:val="32"/>
        </w:rPr>
        <w:t>）省广播电视局。</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ascii="仿宋_GB2312" w:hAnsi="微软雅黑" w:eastAsia="仿宋_GB2312" w:cs="宋体"/>
          <w:b/>
          <w:color w:val="000000"/>
          <w:kern w:val="0"/>
          <w:sz w:val="32"/>
          <w:szCs w:val="32"/>
        </w:rPr>
        <w:t>.</w:t>
      </w:r>
      <w:r>
        <w:rPr>
          <w:rFonts w:ascii="仿宋_GB2312" w:hAnsi="微软雅黑" w:eastAsia="仿宋_GB2312" w:cs="宋体"/>
          <w:color w:val="000000"/>
          <w:kern w:val="0"/>
          <w:sz w:val="32"/>
          <w:szCs w:val="32"/>
        </w:rPr>
        <w:t>配合</w:t>
      </w:r>
      <w:r>
        <w:rPr>
          <w:rFonts w:hint="eastAsia" w:ascii="仿宋_GB2312" w:hAnsi="微软雅黑" w:eastAsia="仿宋_GB2312" w:cs="宋体"/>
          <w:color w:val="000000"/>
          <w:kern w:val="0"/>
          <w:sz w:val="32"/>
          <w:szCs w:val="32"/>
        </w:rPr>
        <w:t>省委宣传部等</w:t>
      </w:r>
      <w:r>
        <w:rPr>
          <w:rFonts w:ascii="仿宋_GB2312" w:hAnsi="微软雅黑" w:eastAsia="仿宋_GB2312" w:cs="宋体"/>
          <w:color w:val="000000"/>
          <w:kern w:val="0"/>
          <w:sz w:val="32"/>
          <w:szCs w:val="32"/>
        </w:rPr>
        <w:t>有关部门指导广播电视行业及新媒体机构</w:t>
      </w:r>
      <w:r>
        <w:rPr>
          <w:rFonts w:hint="eastAsia" w:ascii="仿宋_GB2312" w:hAnsi="微软雅黑" w:eastAsia="仿宋_GB2312" w:cs="宋体"/>
          <w:color w:val="000000"/>
          <w:kern w:val="0"/>
          <w:sz w:val="32"/>
          <w:szCs w:val="32"/>
        </w:rPr>
        <w:t>落实媒体公益普法责任，</w:t>
      </w:r>
      <w:r>
        <w:rPr>
          <w:rFonts w:ascii="仿宋_GB2312" w:hAnsi="微软雅黑" w:eastAsia="仿宋_GB2312" w:cs="宋体"/>
          <w:color w:val="000000"/>
          <w:kern w:val="0"/>
          <w:sz w:val="32"/>
          <w:szCs w:val="32"/>
        </w:rPr>
        <w:t>加强安全生产</w:t>
      </w:r>
      <w:r>
        <w:rPr>
          <w:rFonts w:hint="eastAsia" w:ascii="仿宋_GB2312" w:hAnsi="微软雅黑" w:eastAsia="仿宋_GB2312" w:cs="宋体"/>
          <w:color w:val="000000"/>
          <w:kern w:val="0"/>
          <w:sz w:val="32"/>
          <w:szCs w:val="32"/>
        </w:rPr>
        <w:t>法律法规</w:t>
      </w:r>
      <w:r>
        <w:rPr>
          <w:rFonts w:ascii="仿宋_GB2312" w:hAnsi="微软雅黑" w:eastAsia="仿宋_GB2312" w:cs="宋体"/>
          <w:color w:val="000000"/>
          <w:kern w:val="0"/>
          <w:sz w:val="32"/>
          <w:szCs w:val="32"/>
        </w:rPr>
        <w:t>宣传教育，播放安全生产公益广告。</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ascii="仿宋_GB2312" w:hAnsi="微软雅黑" w:eastAsia="仿宋_GB2312" w:cs="宋体"/>
          <w:b/>
          <w:color w:val="000000"/>
          <w:kern w:val="0"/>
          <w:sz w:val="32"/>
          <w:szCs w:val="32"/>
        </w:rPr>
        <w:t>.</w:t>
      </w:r>
      <w:r>
        <w:rPr>
          <w:rFonts w:ascii="仿宋_GB2312" w:hAnsi="微软雅黑" w:eastAsia="仿宋_GB2312" w:cs="宋体"/>
          <w:color w:val="000000"/>
          <w:kern w:val="0"/>
          <w:sz w:val="32"/>
          <w:szCs w:val="32"/>
        </w:rPr>
        <w:t>配合</w:t>
      </w:r>
      <w:r>
        <w:rPr>
          <w:rFonts w:hint="eastAsia" w:ascii="仿宋_GB2312" w:hAnsi="微软雅黑" w:eastAsia="仿宋_GB2312" w:cs="宋体"/>
          <w:color w:val="000000"/>
          <w:kern w:val="0"/>
          <w:sz w:val="32"/>
          <w:szCs w:val="32"/>
        </w:rPr>
        <w:t>省委宣传部、省安委办、省法宣办等有关部门</w:t>
      </w:r>
      <w:r>
        <w:rPr>
          <w:rFonts w:ascii="仿宋_GB2312" w:hAnsi="微软雅黑" w:eastAsia="仿宋_GB2312" w:cs="宋体"/>
          <w:color w:val="000000"/>
          <w:kern w:val="0"/>
          <w:sz w:val="32"/>
          <w:szCs w:val="32"/>
        </w:rPr>
        <w:t>共同开展</w:t>
      </w:r>
      <w:r>
        <w:rPr>
          <w:rFonts w:hint="eastAsia" w:ascii="仿宋_GB2312" w:hAnsi="微软雅黑" w:eastAsia="仿宋_GB2312" w:cs="宋体"/>
          <w:color w:val="000000"/>
          <w:kern w:val="0"/>
          <w:sz w:val="32"/>
          <w:szCs w:val="32"/>
        </w:rPr>
        <w:t>“5.12”防灾减灾日、“6.16”安全生产月咨询日、“11.9消防宣传日”“12.2</w:t>
      </w:r>
      <w:r>
        <w:rPr>
          <w:rFonts w:ascii="仿宋_GB2312" w:hAnsi="微软雅黑" w:eastAsia="仿宋_GB2312" w:cs="宋体"/>
          <w:color w:val="000000"/>
          <w:kern w:val="0"/>
          <w:sz w:val="32"/>
          <w:szCs w:val="32"/>
        </w:rPr>
        <w:t>全国交通安全日</w:t>
      </w:r>
      <w:r>
        <w:rPr>
          <w:rFonts w:hint="eastAsia" w:ascii="仿宋_GB2312" w:hAnsi="微软雅黑" w:eastAsia="仿宋_GB2312" w:cs="宋体"/>
          <w:color w:val="000000"/>
          <w:kern w:val="0"/>
          <w:sz w:val="32"/>
          <w:szCs w:val="32"/>
        </w:rPr>
        <w:t>”“12.4”国家宪法日和《安全生产法》宣传周等</w:t>
      </w:r>
      <w:r>
        <w:rPr>
          <w:rFonts w:ascii="仿宋_GB2312" w:hAnsi="微软雅黑" w:eastAsia="仿宋_GB2312" w:cs="宋体"/>
          <w:color w:val="000000"/>
          <w:kern w:val="0"/>
          <w:sz w:val="32"/>
          <w:szCs w:val="32"/>
        </w:rPr>
        <w:t>重大宣传活动，对违反重大安全生产行为进行舆论监督。</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（二十</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）省粮食和物资储备局。</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宣传和贯彻执行安全生产的法律、法规、规章和方针、政策，及时制（修）订与安全生产有关的行业规范，指导行业安全生产教育培训工作。</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十</w:t>
      </w:r>
      <w:r>
        <w:rPr>
          <w:rFonts w:hint="eastAsia" w:ascii="楷体_GB2312" w:hAnsi="微软雅黑" w:eastAsia="楷体_GB2312" w:cs="宋体"/>
          <w:color w:val="000000"/>
          <w:kern w:val="0"/>
          <w:sz w:val="32"/>
          <w:szCs w:val="32"/>
        </w:rPr>
        <w:t>三</w:t>
      </w:r>
      <w:r>
        <w:rPr>
          <w:rFonts w:ascii="楷体_GB2312" w:hAnsi="微软雅黑" w:eastAsia="楷体_GB2312" w:cs="宋体"/>
          <w:color w:val="000000"/>
          <w:kern w:val="0"/>
          <w:sz w:val="32"/>
          <w:szCs w:val="32"/>
        </w:rPr>
        <w:t>）省林业局。</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负责组织开展</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森林防火宣传月</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活动</w:t>
      </w:r>
      <w:r>
        <w:rPr>
          <w:rFonts w:hint="eastAsia" w:ascii="仿宋_GB2312" w:hAnsi="微软雅黑" w:eastAsia="仿宋_GB2312" w:cs="宋体"/>
          <w:color w:val="000000"/>
          <w:kern w:val="0"/>
          <w:sz w:val="32"/>
          <w:szCs w:val="32"/>
        </w:rPr>
        <w:t>。</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十</w:t>
      </w:r>
      <w:r>
        <w:rPr>
          <w:rFonts w:hint="eastAsia" w:ascii="楷体_GB2312" w:hAnsi="微软雅黑" w:eastAsia="楷体_GB2312" w:cs="宋体"/>
          <w:color w:val="000000"/>
          <w:kern w:val="0"/>
          <w:sz w:val="32"/>
          <w:szCs w:val="32"/>
        </w:rPr>
        <w:t>四</w:t>
      </w:r>
      <w:r>
        <w:rPr>
          <w:rFonts w:ascii="楷体_GB2312" w:hAnsi="微软雅黑" w:eastAsia="楷体_GB2312" w:cs="宋体"/>
          <w:color w:val="000000"/>
          <w:kern w:val="0"/>
          <w:sz w:val="32"/>
          <w:szCs w:val="32"/>
        </w:rPr>
        <w:t>）省监狱管理局。</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组织实施全省监狱系统安全生产教育和培训</w:t>
      </w:r>
      <w:r>
        <w:rPr>
          <w:rFonts w:hint="eastAsia" w:ascii="仿宋_GB2312" w:hAnsi="微软雅黑" w:eastAsia="仿宋_GB2312" w:cs="宋体"/>
          <w:color w:val="000000"/>
          <w:kern w:val="0"/>
          <w:sz w:val="32"/>
          <w:szCs w:val="32"/>
        </w:rPr>
        <w:t>工作，</w:t>
      </w:r>
      <w:r>
        <w:rPr>
          <w:rFonts w:ascii="仿宋_GB2312" w:hAnsi="微软雅黑" w:eastAsia="仿宋_GB2312" w:cs="宋体"/>
          <w:color w:val="000000"/>
          <w:kern w:val="0"/>
          <w:sz w:val="32"/>
          <w:szCs w:val="32"/>
        </w:rPr>
        <w:t>将安全综合治理法律法规和安全常识纳入日常教育培训内容。</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十</w:t>
      </w:r>
      <w:r>
        <w:rPr>
          <w:rFonts w:hint="eastAsia" w:ascii="楷体_GB2312" w:hAnsi="微软雅黑" w:eastAsia="楷体_GB2312" w:cs="宋体"/>
          <w:color w:val="000000"/>
          <w:kern w:val="0"/>
          <w:sz w:val="32"/>
          <w:szCs w:val="32"/>
        </w:rPr>
        <w:t>五</w:t>
      </w:r>
      <w:r>
        <w:rPr>
          <w:rFonts w:ascii="楷体_GB2312" w:hAnsi="微软雅黑" w:eastAsia="楷体_GB2312" w:cs="宋体"/>
          <w:color w:val="000000"/>
          <w:kern w:val="0"/>
          <w:sz w:val="32"/>
          <w:szCs w:val="32"/>
        </w:rPr>
        <w:t>）省总工会。</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1.</w:t>
      </w:r>
      <w:r>
        <w:rPr>
          <w:rFonts w:hint="eastAsia" w:ascii="仿宋_GB2312" w:hAnsi="微软雅黑" w:eastAsia="仿宋_GB2312" w:cs="宋体"/>
          <w:color w:val="000000"/>
          <w:kern w:val="0"/>
          <w:sz w:val="32"/>
          <w:szCs w:val="32"/>
        </w:rPr>
        <w:t>组织、指导与</w:t>
      </w:r>
      <w:r>
        <w:rPr>
          <w:rFonts w:ascii="仿宋_GB2312" w:hAnsi="微软雅黑" w:eastAsia="仿宋_GB2312" w:cs="宋体"/>
          <w:color w:val="000000"/>
          <w:kern w:val="0"/>
          <w:sz w:val="32"/>
          <w:szCs w:val="32"/>
        </w:rPr>
        <w:t>劳动安全卫生</w:t>
      </w:r>
      <w:r>
        <w:rPr>
          <w:rFonts w:hint="eastAsia" w:ascii="仿宋_GB2312" w:hAnsi="微软雅黑" w:eastAsia="仿宋_GB2312" w:cs="宋体"/>
          <w:color w:val="000000"/>
          <w:kern w:val="0"/>
          <w:sz w:val="32"/>
          <w:szCs w:val="32"/>
        </w:rPr>
        <w:t>有关</w:t>
      </w:r>
      <w:r>
        <w:rPr>
          <w:rFonts w:ascii="仿宋_GB2312" w:hAnsi="微软雅黑" w:eastAsia="仿宋_GB2312" w:cs="宋体"/>
          <w:color w:val="000000"/>
          <w:kern w:val="0"/>
          <w:sz w:val="32"/>
          <w:szCs w:val="32"/>
        </w:rPr>
        <w:t>的法律法规的</w:t>
      </w:r>
      <w:r>
        <w:rPr>
          <w:rFonts w:hint="eastAsia" w:ascii="仿宋_GB2312" w:hAnsi="微软雅黑" w:eastAsia="仿宋_GB2312" w:cs="宋体"/>
          <w:color w:val="000000"/>
          <w:kern w:val="0"/>
          <w:sz w:val="32"/>
          <w:szCs w:val="32"/>
        </w:rPr>
        <w:t>学习宣传</w:t>
      </w:r>
      <w:r>
        <w:rPr>
          <w:rFonts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rPr>
        <w:t>为</w:t>
      </w:r>
      <w:r>
        <w:rPr>
          <w:rFonts w:ascii="仿宋_GB2312" w:hAnsi="微软雅黑" w:eastAsia="仿宋_GB2312" w:cs="宋体"/>
          <w:color w:val="000000"/>
          <w:kern w:val="0"/>
          <w:sz w:val="32"/>
          <w:szCs w:val="32"/>
        </w:rPr>
        <w:t>维护劳动者生命安全和健康权益</w:t>
      </w:r>
      <w:r>
        <w:rPr>
          <w:rFonts w:hint="eastAsia" w:ascii="仿宋_GB2312" w:hAnsi="微软雅黑" w:eastAsia="仿宋_GB2312" w:cs="宋体"/>
          <w:color w:val="000000"/>
          <w:kern w:val="0"/>
          <w:sz w:val="32"/>
          <w:szCs w:val="32"/>
        </w:rPr>
        <w:t>创造良好法治环境</w:t>
      </w:r>
      <w:r>
        <w:rPr>
          <w:rFonts w:ascii="仿宋_GB2312" w:hAnsi="微软雅黑" w:eastAsia="仿宋_GB2312" w:cs="宋体"/>
          <w:color w:val="000000"/>
          <w:kern w:val="0"/>
          <w:sz w:val="32"/>
          <w:szCs w:val="32"/>
        </w:rPr>
        <w:t>。</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ascii="仿宋_GB2312" w:hAnsi="微软雅黑" w:eastAsia="仿宋_GB2312" w:cs="宋体"/>
          <w:b/>
          <w:color w:val="000000"/>
          <w:kern w:val="0"/>
          <w:sz w:val="32"/>
          <w:szCs w:val="32"/>
        </w:rPr>
        <w:t>.</w:t>
      </w:r>
      <w:r>
        <w:rPr>
          <w:rFonts w:ascii="仿宋_GB2312" w:hAnsi="微软雅黑" w:eastAsia="仿宋_GB2312" w:cs="宋体"/>
          <w:color w:val="000000"/>
          <w:kern w:val="0"/>
          <w:sz w:val="32"/>
          <w:szCs w:val="32"/>
        </w:rPr>
        <w:t>组织开展面向职工的安全生产知识和职业病防治知识宣传普及教育。</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十</w:t>
      </w:r>
      <w:r>
        <w:rPr>
          <w:rFonts w:hint="eastAsia" w:ascii="楷体_GB2312" w:hAnsi="微软雅黑" w:eastAsia="楷体_GB2312" w:cs="宋体"/>
          <w:color w:val="000000"/>
          <w:kern w:val="0"/>
          <w:sz w:val="32"/>
          <w:szCs w:val="32"/>
        </w:rPr>
        <w:t>六</w:t>
      </w:r>
      <w:r>
        <w:rPr>
          <w:rFonts w:ascii="楷体_GB2312" w:hAnsi="微软雅黑" w:eastAsia="楷体_GB2312" w:cs="宋体"/>
          <w:color w:val="000000"/>
          <w:kern w:val="0"/>
          <w:sz w:val="32"/>
          <w:szCs w:val="32"/>
        </w:rPr>
        <w:t>）团省委。</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组织、指导面向青年的安全生产法律法规宣传教育，</w:t>
      </w:r>
      <w:r>
        <w:rPr>
          <w:rFonts w:ascii="仿宋_GB2312" w:hAnsi="微软雅黑" w:eastAsia="仿宋_GB2312" w:cs="宋体"/>
          <w:color w:val="000000"/>
          <w:kern w:val="0"/>
          <w:sz w:val="32"/>
          <w:szCs w:val="32"/>
        </w:rPr>
        <w:t>营造重视安全生产的社会氛围。</w:t>
      </w:r>
    </w:p>
    <w:p>
      <w:pPr>
        <w:widowControl/>
        <w:spacing w:line="600" w:lineRule="exact"/>
        <w:ind w:firstLine="640" w:firstLineChars="200"/>
        <w:rPr>
          <w:rFonts w:hint="eastAsia" w:ascii="楷体_GB2312" w:hAnsi="微软雅黑" w:eastAsia="楷体_GB2312" w:cs="宋体"/>
          <w:color w:val="000000"/>
          <w:kern w:val="0"/>
          <w:sz w:val="32"/>
          <w:szCs w:val="32"/>
          <w:lang w:val="en-US" w:eastAsia="zh-CN"/>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十</w:t>
      </w:r>
      <w:r>
        <w:rPr>
          <w:rFonts w:hint="eastAsia" w:ascii="楷体_GB2312" w:hAnsi="微软雅黑" w:eastAsia="楷体_GB2312" w:cs="宋体"/>
          <w:color w:val="000000"/>
          <w:kern w:val="0"/>
          <w:sz w:val="32"/>
          <w:szCs w:val="32"/>
        </w:rPr>
        <w:t>七</w:t>
      </w: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lang w:val="en-US" w:eastAsia="zh-CN"/>
        </w:rPr>
        <w:t>江苏省消防救援总队。</w:t>
      </w:r>
    </w:p>
    <w:p>
      <w:pPr>
        <w:widowControl/>
        <w:spacing w:line="60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组织开展常态化、精细化消防安全宣传教育培训活动，协调相关部门将消防安全教育纳入普法教育、国民素质教育、职业技能培训、城乡科普教育。</w:t>
      </w:r>
    </w:p>
    <w:p>
      <w:pPr>
        <w:widowControl/>
        <w:spacing w:line="600" w:lineRule="exact"/>
        <w:ind w:firstLine="640" w:firstLineChars="200"/>
        <w:rPr>
          <w:rFonts w:hint="default" w:ascii="楷体_GB2312" w:hAnsi="微软雅黑" w:eastAsia="楷体_GB2312" w:cs="宋体"/>
          <w:color w:val="000000"/>
          <w:kern w:val="0"/>
          <w:sz w:val="32"/>
          <w:szCs w:val="32"/>
          <w:lang w:val="en-US" w:eastAsia="zh-CN"/>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w:t>
      </w:r>
      <w:r>
        <w:rPr>
          <w:rFonts w:ascii="楷体_GB2312" w:hAnsi="微软雅黑" w:eastAsia="楷体_GB2312" w:cs="宋体"/>
          <w:color w:val="000000"/>
          <w:kern w:val="0"/>
          <w:sz w:val="32"/>
          <w:szCs w:val="32"/>
        </w:rPr>
        <w:t>十</w:t>
      </w:r>
      <w:r>
        <w:rPr>
          <w:rFonts w:hint="eastAsia" w:ascii="楷体_GB2312" w:hAnsi="微软雅黑" w:eastAsia="楷体_GB2312" w:cs="宋体"/>
          <w:color w:val="000000"/>
          <w:kern w:val="0"/>
          <w:sz w:val="32"/>
          <w:szCs w:val="32"/>
        </w:rPr>
        <w:t>八</w:t>
      </w:r>
      <w:r>
        <w:rPr>
          <w:rFonts w:ascii="楷体_GB2312" w:hAnsi="微软雅黑" w:eastAsia="楷体_GB2312" w:cs="宋体"/>
          <w:color w:val="000000"/>
          <w:kern w:val="0"/>
          <w:sz w:val="32"/>
          <w:szCs w:val="32"/>
        </w:rPr>
        <w:t>）江苏海事局</w:t>
      </w:r>
      <w:r>
        <w:rPr>
          <w:rFonts w:hint="eastAsia" w:ascii="楷体_GB2312" w:hAnsi="微软雅黑" w:eastAsia="楷体_GB2312" w:cs="宋体"/>
          <w:color w:val="000000"/>
          <w:kern w:val="0"/>
          <w:sz w:val="32"/>
          <w:szCs w:val="32"/>
          <w:lang w:eastAsia="zh-CN"/>
        </w:rPr>
        <w:t>，</w:t>
      </w:r>
      <w:r>
        <w:rPr>
          <w:rFonts w:hint="eastAsia" w:ascii="楷体_GB2312" w:hAnsi="微软雅黑" w:eastAsia="楷体_GB2312" w:cs="宋体"/>
          <w:color w:val="000000"/>
          <w:kern w:val="0"/>
          <w:sz w:val="32"/>
          <w:szCs w:val="32"/>
          <w:lang w:val="en-US" w:eastAsia="zh-CN"/>
        </w:rPr>
        <w:t>连云港海事局。</w:t>
      </w:r>
    </w:p>
    <w:p>
      <w:pPr>
        <w:widowControl/>
        <w:spacing w:line="60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负责辖区水上交通安全和相关法律法规宣传教育。</w:t>
      </w:r>
    </w:p>
    <w:p>
      <w:pPr>
        <w:widowControl/>
        <w:spacing w:line="600" w:lineRule="exact"/>
        <w:ind w:firstLine="640" w:firstLineChars="200"/>
        <w:rPr>
          <w:rFonts w:ascii="楷体_GB2312" w:hAnsi="微软雅黑" w:eastAsia="楷体_GB2312" w:cs="宋体"/>
          <w:color w:val="000000"/>
          <w:kern w:val="0"/>
          <w:sz w:val="32"/>
          <w:szCs w:val="32"/>
        </w:rPr>
      </w:pPr>
      <w:r>
        <w:rPr>
          <w:rFonts w:ascii="楷体_GB2312" w:hAnsi="微软雅黑" w:eastAsia="楷体_GB2312" w:cs="宋体"/>
          <w:color w:val="000000"/>
          <w:kern w:val="0"/>
          <w:sz w:val="32"/>
          <w:szCs w:val="32"/>
        </w:rPr>
        <w:t>（</w:t>
      </w:r>
      <w:r>
        <w:rPr>
          <w:rFonts w:hint="eastAsia" w:ascii="楷体_GB2312" w:hAnsi="微软雅黑" w:eastAsia="楷体_GB2312" w:cs="宋体"/>
          <w:color w:val="000000"/>
          <w:kern w:val="0"/>
          <w:sz w:val="32"/>
          <w:szCs w:val="32"/>
        </w:rPr>
        <w:t>二十九</w:t>
      </w:r>
      <w:r>
        <w:rPr>
          <w:rFonts w:ascii="楷体_GB2312" w:hAnsi="微软雅黑" w:eastAsia="楷体_GB2312" w:cs="宋体"/>
          <w:color w:val="000000"/>
          <w:kern w:val="0"/>
          <w:sz w:val="32"/>
          <w:szCs w:val="32"/>
        </w:rPr>
        <w:t>）民航江苏监管局。</w:t>
      </w:r>
    </w:p>
    <w:p>
      <w:pPr>
        <w:widowControl/>
        <w:spacing w:line="600" w:lineRule="exact"/>
        <w:ind w:firstLine="643" w:firstLineChars="200"/>
        <w:rPr>
          <w:rFonts w:ascii="仿宋_GB2312" w:hAnsi="微软雅黑" w:eastAsia="仿宋_GB2312" w:cs="宋体"/>
          <w:color w:val="000000"/>
          <w:kern w:val="0"/>
          <w:sz w:val="32"/>
          <w:szCs w:val="32"/>
        </w:rPr>
      </w:pPr>
      <w:r>
        <w:rPr>
          <w:rFonts w:ascii="仿宋_GB2312" w:hAnsi="微软雅黑" w:eastAsia="仿宋_GB2312" w:cs="宋体"/>
          <w:b/>
          <w:color w:val="000000"/>
          <w:kern w:val="0"/>
          <w:sz w:val="32"/>
          <w:szCs w:val="32"/>
        </w:rPr>
        <w:t>1.</w:t>
      </w:r>
      <w:r>
        <w:rPr>
          <w:rFonts w:ascii="仿宋_GB2312" w:hAnsi="微软雅黑" w:eastAsia="仿宋_GB2312" w:cs="宋体"/>
          <w:color w:val="000000"/>
          <w:kern w:val="0"/>
          <w:sz w:val="32"/>
          <w:szCs w:val="32"/>
        </w:rPr>
        <w:t>负责省内民用航空行业的安全监督管理工作，</w:t>
      </w:r>
      <w:r>
        <w:rPr>
          <w:rFonts w:hint="eastAsia" w:ascii="仿宋_GB2312" w:hAnsi="微软雅黑" w:eastAsia="仿宋_GB2312" w:cs="宋体"/>
          <w:color w:val="000000"/>
          <w:kern w:val="0"/>
          <w:sz w:val="32"/>
          <w:szCs w:val="32"/>
        </w:rPr>
        <w:t>指导、</w:t>
      </w:r>
      <w:r>
        <w:rPr>
          <w:rFonts w:ascii="仿宋_GB2312" w:hAnsi="微软雅黑" w:eastAsia="仿宋_GB2312" w:cs="宋体"/>
          <w:color w:val="000000"/>
          <w:kern w:val="0"/>
          <w:sz w:val="32"/>
          <w:szCs w:val="32"/>
        </w:rPr>
        <w:t>监督民用航空企事业单位</w:t>
      </w:r>
      <w:r>
        <w:rPr>
          <w:rFonts w:hint="eastAsia" w:ascii="仿宋_GB2312" w:hAnsi="微软雅黑" w:eastAsia="仿宋_GB2312" w:cs="宋体"/>
          <w:color w:val="000000"/>
          <w:kern w:val="0"/>
          <w:sz w:val="32"/>
          <w:szCs w:val="32"/>
        </w:rPr>
        <w:t>宣传</w:t>
      </w:r>
      <w:r>
        <w:rPr>
          <w:rFonts w:ascii="仿宋_GB2312" w:hAnsi="微软雅黑" w:eastAsia="仿宋_GB2312" w:cs="宋体"/>
          <w:color w:val="000000"/>
          <w:kern w:val="0"/>
          <w:sz w:val="32"/>
          <w:szCs w:val="32"/>
        </w:rPr>
        <w:t>执行国家有关安全生产的法律法规、制度、标准及民航行业规章、标准。</w:t>
      </w:r>
    </w:p>
    <w:p>
      <w:pPr>
        <w:widowControl/>
        <w:spacing w:line="600" w:lineRule="exact"/>
        <w:ind w:firstLine="643" w:firstLineChars="200"/>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2</w:t>
      </w:r>
      <w:r>
        <w:rPr>
          <w:rFonts w:ascii="仿宋_GB2312" w:hAnsi="微软雅黑" w:eastAsia="仿宋_GB2312" w:cs="宋体"/>
          <w:b/>
          <w:color w:val="000000"/>
          <w:kern w:val="0"/>
          <w:sz w:val="32"/>
          <w:szCs w:val="32"/>
        </w:rPr>
        <w:t>.</w:t>
      </w:r>
      <w:r>
        <w:rPr>
          <w:rFonts w:ascii="仿宋_GB2312" w:hAnsi="微软雅黑" w:eastAsia="仿宋_GB2312" w:cs="宋体"/>
          <w:color w:val="000000"/>
          <w:kern w:val="0"/>
          <w:sz w:val="32"/>
          <w:szCs w:val="32"/>
        </w:rPr>
        <w:t>督促、指导省内民航企事业单位落实安全生产主体责任，依法依规制定完善安全生产责任制。</w:t>
      </w:r>
    </w:p>
    <w:p>
      <w:pPr>
        <w:widowControl/>
        <w:spacing w:line="60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lang w:eastAsia="zh-CN"/>
        </w:rPr>
        <w:t>（</w:t>
      </w:r>
      <w:r>
        <w:rPr>
          <w:rFonts w:hint="eastAsia" w:ascii="楷体_GB2312" w:hAnsi="微软雅黑" w:eastAsia="楷体_GB2312" w:cs="宋体"/>
          <w:color w:val="000000"/>
          <w:kern w:val="0"/>
          <w:sz w:val="32"/>
          <w:szCs w:val="32"/>
          <w:lang w:val="en-US" w:eastAsia="zh-CN"/>
        </w:rPr>
        <w:t>三十）</w:t>
      </w:r>
      <w:r>
        <w:rPr>
          <w:rFonts w:ascii="楷体_GB2312" w:hAnsi="微软雅黑" w:eastAsia="楷体_GB2312" w:cs="宋体"/>
          <w:color w:val="000000"/>
          <w:kern w:val="0"/>
          <w:sz w:val="32"/>
          <w:szCs w:val="32"/>
        </w:rPr>
        <w:t>江苏能源监管办。</w:t>
      </w:r>
    </w:p>
    <w:p>
      <w:pPr>
        <w:widowControl/>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组织、指导</w:t>
      </w:r>
      <w:r>
        <w:rPr>
          <w:rFonts w:ascii="仿宋_GB2312" w:hAnsi="微软雅黑" w:eastAsia="仿宋_GB2312" w:cs="宋体"/>
          <w:color w:val="000000"/>
          <w:kern w:val="0"/>
          <w:sz w:val="32"/>
          <w:szCs w:val="32"/>
        </w:rPr>
        <w:t>《中华人民共和国电力法》</w:t>
      </w:r>
      <w:r>
        <w:rPr>
          <w:rFonts w:hint="eastAsia" w:ascii="仿宋_GB2312" w:hAnsi="微软雅黑" w:eastAsia="仿宋_GB2312" w:cs="宋体"/>
          <w:color w:val="000000"/>
          <w:kern w:val="0"/>
          <w:sz w:val="32"/>
          <w:szCs w:val="32"/>
        </w:rPr>
        <w:t>等相关法律法规的宣传教育，</w:t>
      </w:r>
      <w:r>
        <w:rPr>
          <w:rFonts w:ascii="仿宋_GB2312" w:hAnsi="微软雅黑" w:eastAsia="仿宋_GB2312" w:cs="宋体"/>
          <w:color w:val="000000"/>
          <w:kern w:val="0"/>
          <w:sz w:val="32"/>
          <w:szCs w:val="32"/>
        </w:rPr>
        <w:t>保障和促进电力事业的发展，维护电力投资者、经营者和使用者的合法权益，保障电力安全运行。</w:t>
      </w:r>
    </w:p>
    <w:p>
      <w:pPr>
        <w:spacing w:line="600" w:lineRule="exact"/>
        <w:ind w:firstLine="645"/>
        <w:rPr>
          <w:rFonts w:ascii="仿宋_GB2312" w:hAnsi="微软雅黑" w:eastAsia="仿宋_GB2312" w:cs="宋体"/>
          <w:color w:val="000000"/>
          <w:kern w:val="0"/>
          <w:sz w:val="32"/>
          <w:szCs w:val="32"/>
        </w:rPr>
      </w:pPr>
    </w:p>
    <w:p>
      <w:pPr>
        <w:spacing w:line="600" w:lineRule="exact"/>
        <w:ind w:firstLine="645"/>
        <w:rPr>
          <w:rFonts w:ascii="仿宋_GB2312" w:hAnsi="微软雅黑" w:eastAsia="仿宋_GB2312" w:cs="宋体"/>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62825"/>
      <w:docPartObj>
        <w:docPartGallery w:val="autotext"/>
      </w:docPartObj>
    </w:sdtPr>
    <w:sdtContent>
      <w:p>
        <w:pPr>
          <w:pStyle w:val="6"/>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18"/>
    <w:rsid w:val="00007AE0"/>
    <w:rsid w:val="0001021C"/>
    <w:rsid w:val="00010EA2"/>
    <w:rsid w:val="00022A54"/>
    <w:rsid w:val="00031EEE"/>
    <w:rsid w:val="00034AEE"/>
    <w:rsid w:val="0003761B"/>
    <w:rsid w:val="000512C7"/>
    <w:rsid w:val="00052980"/>
    <w:rsid w:val="00053DAD"/>
    <w:rsid w:val="000616E5"/>
    <w:rsid w:val="0006352B"/>
    <w:rsid w:val="00071C7E"/>
    <w:rsid w:val="000771C5"/>
    <w:rsid w:val="0008151B"/>
    <w:rsid w:val="00084468"/>
    <w:rsid w:val="000867D2"/>
    <w:rsid w:val="00087C1B"/>
    <w:rsid w:val="000901AF"/>
    <w:rsid w:val="000A4B4C"/>
    <w:rsid w:val="000A4E4D"/>
    <w:rsid w:val="000A5A94"/>
    <w:rsid w:val="000B4666"/>
    <w:rsid w:val="000C16BD"/>
    <w:rsid w:val="00100D55"/>
    <w:rsid w:val="0011546F"/>
    <w:rsid w:val="00124A26"/>
    <w:rsid w:val="001327F0"/>
    <w:rsid w:val="00133415"/>
    <w:rsid w:val="00154225"/>
    <w:rsid w:val="00156A12"/>
    <w:rsid w:val="0016076C"/>
    <w:rsid w:val="00167ECC"/>
    <w:rsid w:val="0017025E"/>
    <w:rsid w:val="00195C1F"/>
    <w:rsid w:val="001A2E51"/>
    <w:rsid w:val="001A542C"/>
    <w:rsid w:val="001A69FE"/>
    <w:rsid w:val="001B489D"/>
    <w:rsid w:val="001B7F22"/>
    <w:rsid w:val="001C3154"/>
    <w:rsid w:val="001C700B"/>
    <w:rsid w:val="001F31EB"/>
    <w:rsid w:val="001F3208"/>
    <w:rsid w:val="001F34D7"/>
    <w:rsid w:val="00200ED3"/>
    <w:rsid w:val="002107ED"/>
    <w:rsid w:val="00214ED6"/>
    <w:rsid w:val="0022233A"/>
    <w:rsid w:val="00223F83"/>
    <w:rsid w:val="002249A3"/>
    <w:rsid w:val="00256187"/>
    <w:rsid w:val="00262397"/>
    <w:rsid w:val="00265E5E"/>
    <w:rsid w:val="00272886"/>
    <w:rsid w:val="0029472E"/>
    <w:rsid w:val="002A1B32"/>
    <w:rsid w:val="002B098E"/>
    <w:rsid w:val="002B5FCF"/>
    <w:rsid w:val="002C1F75"/>
    <w:rsid w:val="002C49C4"/>
    <w:rsid w:val="002C674F"/>
    <w:rsid w:val="002E5686"/>
    <w:rsid w:val="002F1DE5"/>
    <w:rsid w:val="003034E4"/>
    <w:rsid w:val="003047CA"/>
    <w:rsid w:val="00313D22"/>
    <w:rsid w:val="0032054F"/>
    <w:rsid w:val="00323941"/>
    <w:rsid w:val="00327915"/>
    <w:rsid w:val="00351352"/>
    <w:rsid w:val="00354109"/>
    <w:rsid w:val="0035743C"/>
    <w:rsid w:val="003648B7"/>
    <w:rsid w:val="00370C01"/>
    <w:rsid w:val="0038226C"/>
    <w:rsid w:val="00385C58"/>
    <w:rsid w:val="00397E53"/>
    <w:rsid w:val="00397FE8"/>
    <w:rsid w:val="003A5A6F"/>
    <w:rsid w:val="003A5EE5"/>
    <w:rsid w:val="003C343C"/>
    <w:rsid w:val="003E621C"/>
    <w:rsid w:val="003F304C"/>
    <w:rsid w:val="003F5B18"/>
    <w:rsid w:val="004053FD"/>
    <w:rsid w:val="00412CB4"/>
    <w:rsid w:val="00414E4F"/>
    <w:rsid w:val="00417680"/>
    <w:rsid w:val="004267CF"/>
    <w:rsid w:val="0043337A"/>
    <w:rsid w:val="004369D5"/>
    <w:rsid w:val="00443C35"/>
    <w:rsid w:val="004440FF"/>
    <w:rsid w:val="00446110"/>
    <w:rsid w:val="00446CF7"/>
    <w:rsid w:val="00456D11"/>
    <w:rsid w:val="00457DAA"/>
    <w:rsid w:val="00460546"/>
    <w:rsid w:val="00462EEC"/>
    <w:rsid w:val="00471BFB"/>
    <w:rsid w:val="00477580"/>
    <w:rsid w:val="004829B3"/>
    <w:rsid w:val="00482F72"/>
    <w:rsid w:val="004A164A"/>
    <w:rsid w:val="004B42F5"/>
    <w:rsid w:val="004B56F4"/>
    <w:rsid w:val="004C589A"/>
    <w:rsid w:val="004C661E"/>
    <w:rsid w:val="004E12B2"/>
    <w:rsid w:val="004E183F"/>
    <w:rsid w:val="00500584"/>
    <w:rsid w:val="00501589"/>
    <w:rsid w:val="0051261A"/>
    <w:rsid w:val="0051429D"/>
    <w:rsid w:val="00521ADB"/>
    <w:rsid w:val="00526254"/>
    <w:rsid w:val="005331C5"/>
    <w:rsid w:val="005353C5"/>
    <w:rsid w:val="0054580B"/>
    <w:rsid w:val="00552C91"/>
    <w:rsid w:val="00554851"/>
    <w:rsid w:val="0058028A"/>
    <w:rsid w:val="00582D31"/>
    <w:rsid w:val="0058353E"/>
    <w:rsid w:val="0059244A"/>
    <w:rsid w:val="005952D1"/>
    <w:rsid w:val="0059777F"/>
    <w:rsid w:val="005B2F72"/>
    <w:rsid w:val="005B4C59"/>
    <w:rsid w:val="005C795B"/>
    <w:rsid w:val="005D0D04"/>
    <w:rsid w:val="005E1600"/>
    <w:rsid w:val="005F09A7"/>
    <w:rsid w:val="005F231F"/>
    <w:rsid w:val="005F41ED"/>
    <w:rsid w:val="00622017"/>
    <w:rsid w:val="00622F80"/>
    <w:rsid w:val="00626AA1"/>
    <w:rsid w:val="0063060C"/>
    <w:rsid w:val="006364E5"/>
    <w:rsid w:val="00645AEF"/>
    <w:rsid w:val="00654315"/>
    <w:rsid w:val="006577C1"/>
    <w:rsid w:val="00667BB7"/>
    <w:rsid w:val="00672C04"/>
    <w:rsid w:val="0067567B"/>
    <w:rsid w:val="00685853"/>
    <w:rsid w:val="00696EBC"/>
    <w:rsid w:val="006A4D9E"/>
    <w:rsid w:val="006A7176"/>
    <w:rsid w:val="006B1F98"/>
    <w:rsid w:val="006D0FF3"/>
    <w:rsid w:val="006D3418"/>
    <w:rsid w:val="006D67FD"/>
    <w:rsid w:val="006F51D3"/>
    <w:rsid w:val="006F713C"/>
    <w:rsid w:val="00700F91"/>
    <w:rsid w:val="007031DD"/>
    <w:rsid w:val="00723A90"/>
    <w:rsid w:val="00726BE6"/>
    <w:rsid w:val="00731DA9"/>
    <w:rsid w:val="007402E4"/>
    <w:rsid w:val="00747C0D"/>
    <w:rsid w:val="00755C83"/>
    <w:rsid w:val="00756DF4"/>
    <w:rsid w:val="007665CE"/>
    <w:rsid w:val="00767919"/>
    <w:rsid w:val="00770163"/>
    <w:rsid w:val="00781B04"/>
    <w:rsid w:val="007836A9"/>
    <w:rsid w:val="00784AB3"/>
    <w:rsid w:val="00786CC7"/>
    <w:rsid w:val="00796276"/>
    <w:rsid w:val="0079679F"/>
    <w:rsid w:val="007A7CF0"/>
    <w:rsid w:val="007A7D9C"/>
    <w:rsid w:val="007B2B68"/>
    <w:rsid w:val="007B4D61"/>
    <w:rsid w:val="007B6D11"/>
    <w:rsid w:val="007D3F12"/>
    <w:rsid w:val="007E075A"/>
    <w:rsid w:val="007E2598"/>
    <w:rsid w:val="007E74D4"/>
    <w:rsid w:val="007F11B5"/>
    <w:rsid w:val="0080480F"/>
    <w:rsid w:val="00804B8B"/>
    <w:rsid w:val="0081293D"/>
    <w:rsid w:val="008305B6"/>
    <w:rsid w:val="00831242"/>
    <w:rsid w:val="008361AA"/>
    <w:rsid w:val="008442AC"/>
    <w:rsid w:val="008453DC"/>
    <w:rsid w:val="008470BB"/>
    <w:rsid w:val="0085749D"/>
    <w:rsid w:val="00860D56"/>
    <w:rsid w:val="00870B02"/>
    <w:rsid w:val="008933D6"/>
    <w:rsid w:val="00893639"/>
    <w:rsid w:val="00896D5A"/>
    <w:rsid w:val="008A18EA"/>
    <w:rsid w:val="008A2F41"/>
    <w:rsid w:val="008B1AB9"/>
    <w:rsid w:val="008B45F8"/>
    <w:rsid w:val="008B7CDA"/>
    <w:rsid w:val="008C1F13"/>
    <w:rsid w:val="008E4AFF"/>
    <w:rsid w:val="008E5448"/>
    <w:rsid w:val="008F12AF"/>
    <w:rsid w:val="00900E9D"/>
    <w:rsid w:val="00906297"/>
    <w:rsid w:val="009340C7"/>
    <w:rsid w:val="00945786"/>
    <w:rsid w:val="00955FB1"/>
    <w:rsid w:val="0096373B"/>
    <w:rsid w:val="009679EE"/>
    <w:rsid w:val="00973863"/>
    <w:rsid w:val="00985BF0"/>
    <w:rsid w:val="00994F64"/>
    <w:rsid w:val="009A2F58"/>
    <w:rsid w:val="009A49CA"/>
    <w:rsid w:val="009A7AC7"/>
    <w:rsid w:val="009B1138"/>
    <w:rsid w:val="009C25FA"/>
    <w:rsid w:val="009C72DD"/>
    <w:rsid w:val="009C7FEB"/>
    <w:rsid w:val="009E0BA6"/>
    <w:rsid w:val="009E3427"/>
    <w:rsid w:val="009E3701"/>
    <w:rsid w:val="009F2B0F"/>
    <w:rsid w:val="00A000FD"/>
    <w:rsid w:val="00A145DA"/>
    <w:rsid w:val="00A208B3"/>
    <w:rsid w:val="00A33CD3"/>
    <w:rsid w:val="00A35D9A"/>
    <w:rsid w:val="00A4143F"/>
    <w:rsid w:val="00A52FEE"/>
    <w:rsid w:val="00A55899"/>
    <w:rsid w:val="00A6796B"/>
    <w:rsid w:val="00A71B2C"/>
    <w:rsid w:val="00A75386"/>
    <w:rsid w:val="00A80B5F"/>
    <w:rsid w:val="00A8159E"/>
    <w:rsid w:val="00A81E33"/>
    <w:rsid w:val="00A93726"/>
    <w:rsid w:val="00AA3896"/>
    <w:rsid w:val="00AA4F74"/>
    <w:rsid w:val="00AB1076"/>
    <w:rsid w:val="00AC0016"/>
    <w:rsid w:val="00AD0B40"/>
    <w:rsid w:val="00AD169F"/>
    <w:rsid w:val="00AD4E9F"/>
    <w:rsid w:val="00AE1271"/>
    <w:rsid w:val="00AE1579"/>
    <w:rsid w:val="00AE7DE8"/>
    <w:rsid w:val="00AF0434"/>
    <w:rsid w:val="00AF35DE"/>
    <w:rsid w:val="00B01118"/>
    <w:rsid w:val="00B05C60"/>
    <w:rsid w:val="00B11A1F"/>
    <w:rsid w:val="00B346F4"/>
    <w:rsid w:val="00B35A68"/>
    <w:rsid w:val="00B5420F"/>
    <w:rsid w:val="00B6406C"/>
    <w:rsid w:val="00B74FCC"/>
    <w:rsid w:val="00B80F2B"/>
    <w:rsid w:val="00B90565"/>
    <w:rsid w:val="00BB2B66"/>
    <w:rsid w:val="00BB3CD2"/>
    <w:rsid w:val="00BC0CB2"/>
    <w:rsid w:val="00BE3CC7"/>
    <w:rsid w:val="00BF38FB"/>
    <w:rsid w:val="00C063B2"/>
    <w:rsid w:val="00C06498"/>
    <w:rsid w:val="00C06F72"/>
    <w:rsid w:val="00C14B02"/>
    <w:rsid w:val="00C40445"/>
    <w:rsid w:val="00C4631A"/>
    <w:rsid w:val="00C60E57"/>
    <w:rsid w:val="00C7214D"/>
    <w:rsid w:val="00C8201E"/>
    <w:rsid w:val="00C846B5"/>
    <w:rsid w:val="00C850EF"/>
    <w:rsid w:val="00CA160A"/>
    <w:rsid w:val="00CA1D8B"/>
    <w:rsid w:val="00CA1DEC"/>
    <w:rsid w:val="00CA722A"/>
    <w:rsid w:val="00CB357F"/>
    <w:rsid w:val="00CB7719"/>
    <w:rsid w:val="00CC0163"/>
    <w:rsid w:val="00CC1CB5"/>
    <w:rsid w:val="00CC2803"/>
    <w:rsid w:val="00CD15AD"/>
    <w:rsid w:val="00CE3D2D"/>
    <w:rsid w:val="00D0070A"/>
    <w:rsid w:val="00D04641"/>
    <w:rsid w:val="00D11637"/>
    <w:rsid w:val="00D1216A"/>
    <w:rsid w:val="00D17751"/>
    <w:rsid w:val="00D17BD1"/>
    <w:rsid w:val="00D27C37"/>
    <w:rsid w:val="00D30B32"/>
    <w:rsid w:val="00D40EF5"/>
    <w:rsid w:val="00D458CD"/>
    <w:rsid w:val="00D50B5A"/>
    <w:rsid w:val="00D635B4"/>
    <w:rsid w:val="00D763BE"/>
    <w:rsid w:val="00D861D2"/>
    <w:rsid w:val="00D90964"/>
    <w:rsid w:val="00DA2C7F"/>
    <w:rsid w:val="00DD113F"/>
    <w:rsid w:val="00DD56F5"/>
    <w:rsid w:val="00DD5CC6"/>
    <w:rsid w:val="00DE6078"/>
    <w:rsid w:val="00E052D0"/>
    <w:rsid w:val="00E120B0"/>
    <w:rsid w:val="00E22DEE"/>
    <w:rsid w:val="00E232F9"/>
    <w:rsid w:val="00E37FF4"/>
    <w:rsid w:val="00E4630C"/>
    <w:rsid w:val="00E50945"/>
    <w:rsid w:val="00E52818"/>
    <w:rsid w:val="00E558F6"/>
    <w:rsid w:val="00E5680D"/>
    <w:rsid w:val="00E57373"/>
    <w:rsid w:val="00E60C5F"/>
    <w:rsid w:val="00E63643"/>
    <w:rsid w:val="00E65DB8"/>
    <w:rsid w:val="00E70D66"/>
    <w:rsid w:val="00E722AA"/>
    <w:rsid w:val="00E77978"/>
    <w:rsid w:val="00E80C0F"/>
    <w:rsid w:val="00E81C42"/>
    <w:rsid w:val="00E92CB3"/>
    <w:rsid w:val="00EA3296"/>
    <w:rsid w:val="00EA43B8"/>
    <w:rsid w:val="00EA7A11"/>
    <w:rsid w:val="00EC2AF8"/>
    <w:rsid w:val="00EC6224"/>
    <w:rsid w:val="00F02FE3"/>
    <w:rsid w:val="00F03090"/>
    <w:rsid w:val="00F179C4"/>
    <w:rsid w:val="00F255FE"/>
    <w:rsid w:val="00F30D1C"/>
    <w:rsid w:val="00F3465E"/>
    <w:rsid w:val="00F416BA"/>
    <w:rsid w:val="00F41CBC"/>
    <w:rsid w:val="00F50D11"/>
    <w:rsid w:val="00F54FAF"/>
    <w:rsid w:val="00F62F39"/>
    <w:rsid w:val="00F80FAE"/>
    <w:rsid w:val="00F90730"/>
    <w:rsid w:val="00FA2AC6"/>
    <w:rsid w:val="00FA726F"/>
    <w:rsid w:val="00FB62B0"/>
    <w:rsid w:val="00FC33C0"/>
    <w:rsid w:val="00FC65FE"/>
    <w:rsid w:val="00FD00D3"/>
    <w:rsid w:val="00FD6F79"/>
    <w:rsid w:val="00FD7BAD"/>
    <w:rsid w:val="00FE2B75"/>
    <w:rsid w:val="00FE3544"/>
    <w:rsid w:val="00FE3AE1"/>
    <w:rsid w:val="00FF0A17"/>
    <w:rsid w:val="03182AD4"/>
    <w:rsid w:val="03D66A1D"/>
    <w:rsid w:val="17E51B2F"/>
    <w:rsid w:val="20616202"/>
    <w:rsid w:val="21A50DEE"/>
    <w:rsid w:val="44A144C0"/>
    <w:rsid w:val="470101FC"/>
    <w:rsid w:val="63B35D68"/>
    <w:rsid w:val="6C314C0F"/>
    <w:rsid w:val="6F81053D"/>
    <w:rsid w:val="71CA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11">
    <w:name w:val="Emphasis"/>
    <w:basedOn w:val="10"/>
    <w:qFormat/>
    <w:uiPriority w:val="20"/>
    <w:rPr>
      <w:i/>
      <w:iCs/>
    </w:rPr>
  </w:style>
  <w:style w:type="character" w:styleId="12">
    <w:name w:val="Hyperlink"/>
    <w:basedOn w:val="10"/>
    <w:unhideWhenUsed/>
    <w:qFormat/>
    <w:uiPriority w:val="99"/>
    <w:rPr>
      <w:color w:val="0000FF"/>
      <w:u w:val="single"/>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页眉 Char"/>
    <w:basedOn w:val="10"/>
    <w:link w:val="7"/>
    <w:semiHidden/>
    <w:qFormat/>
    <w:uiPriority w:val="99"/>
    <w:rPr>
      <w:rFonts w:ascii="Times New Roman" w:hAnsi="Times New Roman" w:eastAsia="宋体" w:cs="Times New Roman"/>
      <w:sz w:val="18"/>
      <w:szCs w:val="18"/>
    </w:rPr>
  </w:style>
  <w:style w:type="character" w:customStyle="1" w:styleId="16">
    <w:name w:val="标题 2 Char"/>
    <w:basedOn w:val="10"/>
    <w:link w:val="3"/>
    <w:qFormat/>
    <w:uiPriority w:val="9"/>
    <w:rPr>
      <w:rFonts w:ascii="宋体" w:hAnsi="宋体" w:eastAsia="宋体" w:cs="宋体"/>
      <w:b/>
      <w:bCs/>
      <w:kern w:val="0"/>
      <w:sz w:val="36"/>
      <w:szCs w:val="36"/>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3 Char"/>
    <w:basedOn w:val="10"/>
    <w:link w:val="4"/>
    <w:qFormat/>
    <w:uiPriority w:val="9"/>
    <w:rPr>
      <w:rFonts w:ascii="Times New Roman" w:hAnsi="Times New Roman" w:eastAsia="宋体" w:cs="Times New Roman"/>
      <w:b/>
      <w:bCs/>
      <w:sz w:val="32"/>
      <w:szCs w:val="32"/>
    </w:rPr>
  </w:style>
  <w:style w:type="character" w:customStyle="1" w:styleId="19">
    <w:name w:val="apple-converted-space"/>
    <w:basedOn w:val="10"/>
    <w:qFormat/>
    <w:uiPriority w:val="0"/>
  </w:style>
  <w:style w:type="paragraph" w:customStyle="1" w:styleId="20">
    <w:name w:val="HTML Top of Form"/>
    <w:basedOn w:val="1"/>
    <w:next w:val="1"/>
    <w:link w:val="21"/>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21">
    <w:name w:val="z-窗体顶端 Char"/>
    <w:basedOn w:val="10"/>
    <w:link w:val="20"/>
    <w:semiHidden/>
    <w:qFormat/>
    <w:uiPriority w:val="99"/>
    <w:rPr>
      <w:rFonts w:ascii="Arial" w:hAnsi="Arial" w:eastAsia="宋体" w:cs="Arial"/>
      <w:vanish/>
      <w:kern w:val="0"/>
      <w:sz w:val="16"/>
      <w:szCs w:val="16"/>
    </w:rPr>
  </w:style>
  <w:style w:type="character" w:customStyle="1" w:styleId="22">
    <w:name w:val="search_site"/>
    <w:basedOn w:val="10"/>
    <w:qFormat/>
    <w:uiPriority w:val="0"/>
  </w:style>
  <w:style w:type="paragraph" w:customStyle="1" w:styleId="23">
    <w:name w:val="HTML Bottom of Form"/>
    <w:basedOn w:val="1"/>
    <w:next w:val="1"/>
    <w:link w:val="24"/>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4">
    <w:name w:val="z-窗体底端 Char"/>
    <w:basedOn w:val="10"/>
    <w:link w:val="23"/>
    <w:semiHidden/>
    <w:qFormat/>
    <w:uiPriority w:val="99"/>
    <w:rPr>
      <w:rFonts w:ascii="Arial" w:hAnsi="Arial" w:eastAsia="宋体" w:cs="Arial"/>
      <w:vanish/>
      <w:kern w:val="0"/>
      <w:sz w:val="16"/>
      <w:szCs w:val="16"/>
    </w:rPr>
  </w:style>
  <w:style w:type="character" w:customStyle="1" w:styleId="25">
    <w:name w:val="批注框文本 Char"/>
    <w:basedOn w:val="10"/>
    <w:link w:val="5"/>
    <w:semiHidden/>
    <w:qFormat/>
    <w:uiPriority w:val="99"/>
    <w:rPr>
      <w:rFonts w:ascii="Times New Roman" w:hAnsi="Times New Roman" w:eastAsia="宋体" w:cs="Times New Roman"/>
      <w:sz w:val="18"/>
      <w:szCs w:val="18"/>
    </w:rPr>
  </w:style>
  <w:style w:type="paragraph" w:customStyle="1" w:styleId="26">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FA1E-6EE4-465B-BD6E-B884C3A0C3F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1167</Words>
  <Characters>6657</Characters>
  <Lines>55</Lines>
  <Paragraphs>15</Paragraphs>
  <TotalTime>74</TotalTime>
  <ScaleCrop>false</ScaleCrop>
  <LinksUpToDate>false</LinksUpToDate>
  <CharactersWithSpaces>7809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2020-01-09T09:22:00Z</dcterms:created>
  <dc:creator>USER-</dc:creator>
  <cp:lastModifiedBy>A</cp:lastModifiedBy>
  <cp:lastPrinted>2020-01-15T08:36:00Z</cp:lastPrinted>
  <dcterms:modified xsi:type="dcterms:W3CDTF">2020-01-20T06:40:00Z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